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859D" w14:textId="17AC5663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 xml:space="preserve">Перелік осіб, які обслуговують </w:t>
      </w:r>
      <w:r w:rsidR="004C5AE7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ІСІ</w:t>
      </w: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:  </w:t>
      </w:r>
    </w:p>
    <w:p w14:paraId="69A08BE2" w14:textId="497AE0D7" w:rsid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14:paraId="1C96C50B" w14:textId="3B265B15" w:rsidR="004C5AE7" w:rsidRPr="006046D2" w:rsidRDefault="004C5AE7" w:rsidP="004C5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 xml:space="preserve">•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Компанія з управління активами</w:t>
      </w: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:</w:t>
      </w:r>
    </w:p>
    <w:p w14:paraId="0A107FE3" w14:textId="50A80F58" w:rsidR="004C5AE7" w:rsidRP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4C5AE7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ТОВ «КУА ЕВКЛІД»</w:t>
      </w:r>
    </w:p>
    <w:p w14:paraId="4880D3AA" w14:textId="4F979146" w:rsidR="004C5AE7" w:rsidRP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4C5AE7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ЄДРПОУ: 38488225</w:t>
      </w:r>
    </w:p>
    <w:p w14:paraId="04AD0446" w14:textId="76A5D278" w:rsid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4C5AE7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Адреса: 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03189, м. Київ, вул. Академіка Вільямса, буд. 19/14, приміщення 692</w:t>
      </w:r>
    </w:p>
    <w:p w14:paraId="52882A85" w14:textId="1B26B0F7" w:rsid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Телефон: 044-206-04-50</w:t>
      </w:r>
    </w:p>
    <w:p w14:paraId="365FB5D1" w14:textId="6359C5C5" w:rsid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e</w:t>
      </w:r>
      <w:r w:rsidRPr="004C5AE7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mail</w:t>
      </w:r>
      <w:r w:rsidRPr="004C5AE7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 xml:space="preserve">: </w:t>
      </w:r>
      <w:hyperlink r:id="rId4" w:history="1">
        <w:r w:rsidRPr="00FA5017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kya_evklid@ukr.net</w:t>
        </w:r>
      </w:hyperlink>
    </w:p>
    <w:p w14:paraId="73D43B7D" w14:textId="5D583393" w:rsidR="004C5AE7" w:rsidRP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</w:pPr>
      <w:hyperlink r:id="rId5" w:history="1">
        <w:r w:rsidRPr="00FA5017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http</w:t>
        </w:r>
        <w:r w:rsidRPr="004C5AE7">
          <w:rPr>
            <w:rStyle w:val="a5"/>
            <w:rFonts w:ascii="Arial" w:eastAsia="Times New Roman" w:hAnsi="Arial" w:cs="Arial"/>
            <w:sz w:val="20"/>
            <w:szCs w:val="20"/>
            <w:lang w:val="ru-RU" w:eastAsia="uk-UA"/>
          </w:rPr>
          <w:t>://</w:t>
        </w:r>
        <w:r w:rsidRPr="00FA5017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evklid</w:t>
        </w:r>
        <w:r w:rsidRPr="004C5AE7">
          <w:rPr>
            <w:rStyle w:val="a5"/>
            <w:rFonts w:ascii="Arial" w:eastAsia="Times New Roman" w:hAnsi="Arial" w:cs="Arial"/>
            <w:sz w:val="20"/>
            <w:szCs w:val="20"/>
            <w:lang w:val="ru-RU" w:eastAsia="uk-UA"/>
          </w:rPr>
          <w:t>.</w:t>
        </w:r>
        <w:r w:rsidRPr="00FA5017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org</w:t>
        </w:r>
        <w:r w:rsidRPr="004C5AE7">
          <w:rPr>
            <w:rStyle w:val="a5"/>
            <w:rFonts w:ascii="Arial" w:eastAsia="Times New Roman" w:hAnsi="Arial" w:cs="Arial"/>
            <w:sz w:val="20"/>
            <w:szCs w:val="20"/>
            <w:lang w:val="ru-RU" w:eastAsia="uk-UA"/>
          </w:rPr>
          <w:t>/</w:t>
        </w:r>
      </w:hyperlink>
    </w:p>
    <w:p w14:paraId="51239294" w14:textId="67BAF6F7" w:rsidR="004C5AE7" w:rsidRP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Ліцензія НКЦПФР на провадження професійної діяльності на фондовому ринку -діяльності з управління активами інституційних інвесторів (діяльність з управління активами) – серія АЕ №185360, дата видачі 25.12.2012 року, термін дії з 25.12.2012 року - необмежений</w:t>
      </w:r>
    </w:p>
    <w:p w14:paraId="017345B8" w14:textId="77777777" w:rsidR="004C5AE7" w:rsidRP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14:paraId="4F23519D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• Депозитарна установа:</w:t>
      </w:r>
    </w:p>
    <w:p w14:paraId="18FEDF2F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ТОВ "КАСТОДІ-БРОК"</w:t>
      </w:r>
    </w:p>
    <w:p w14:paraId="04C4DE2D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ЄДРПОУ: 37813470</w:t>
      </w:r>
    </w:p>
    <w:p w14:paraId="0F8C1E7F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Адреса: 03189, м.Київ, вул. Академіка Вільямса 19/14, прим. 696</w:t>
      </w:r>
    </w:p>
    <w:p w14:paraId="0D7A9FD1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Телефон: 044-206-01-42</w:t>
      </w:r>
    </w:p>
    <w:p w14:paraId="3451D8D0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email: </w:t>
      </w:r>
      <w:hyperlink r:id="rId6" w:tgtFrame="_blank" w:history="1">
        <w:r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custody-brok@ukr.net</w:t>
        </w:r>
      </w:hyperlink>
    </w:p>
    <w:p w14:paraId="42F76CC5" w14:textId="77777777" w:rsidR="006046D2" w:rsidRPr="006046D2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hyperlink r:id="rId7" w:tgtFrame="_blank" w:history="1">
        <w:r w:rsidR="006046D2"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http://custodi-brok.com.ua/</w:t>
        </w:r>
      </w:hyperlink>
    </w:p>
    <w:p w14:paraId="291486CD" w14:textId="0EFE60DA" w:rsidR="006046D2" w:rsidRPr="007019B6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Ліцензія НКЦПФР на здійснення професійної діяльності на фондовому ринку – депозитарної діяльності (депозитарна діяльність депозитарної установи) Серія АГ №580004, від 11.11.2011, строк дії з 11.11.2011-необмежений.</w:t>
      </w:r>
    </w:p>
    <w:p w14:paraId="4FD63621" w14:textId="77777777" w:rsidR="00F74BA6" w:rsidRPr="007019B6" w:rsidRDefault="00F74BA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14:paraId="71270886" w14:textId="1096F1C4" w:rsidR="00F74BA6" w:rsidRPr="007019B6" w:rsidRDefault="00F74BA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• Депозитарна установа:</w:t>
      </w:r>
    </w:p>
    <w:p w14:paraId="09C5939E" w14:textId="37D9EEC9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ТОВ «Фондовий депозитарій»</w:t>
      </w:r>
    </w:p>
    <w:p w14:paraId="3EAA6BDD" w14:textId="33EEB049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 36469572</w:t>
      </w:r>
    </w:p>
    <w:p w14:paraId="66ED9FAF" w14:textId="3D6BFA40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Адреса:04050, м. Київ, вул. Мельникова, буд. 81, літера «А» </w:t>
      </w:r>
    </w:p>
    <w:p w14:paraId="726C3047" w14:textId="7A71306F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Тел.: 044-207-59-71</w:t>
      </w:r>
    </w:p>
    <w:p w14:paraId="635C13E0" w14:textId="5CB60782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 xml:space="preserve">email: </w:t>
      </w:r>
      <w:hyperlink r:id="rId8" w:history="1">
        <w:r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fondoviy@fonddep.com</w:t>
        </w:r>
      </w:hyperlink>
    </w:p>
    <w:p w14:paraId="617BB546" w14:textId="02A3550A" w:rsidR="007019B6" w:rsidRPr="007019B6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</w:pPr>
      <w:hyperlink r:id="rId9" w:history="1">
        <w:r w:rsidR="007019B6"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http://fonddep.com/</w:t>
        </w:r>
      </w:hyperlink>
    </w:p>
    <w:p w14:paraId="4F02069F" w14:textId="7E657D0D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Ліцензія НКЦПФР на здійснення професійної діяльності на фондовому ринку – депозитарної діяльності (депозитарна діяльність депозитарної установи) серії АЕ № 286673, видана 10.10.2013 року, строк дії ліцензії з 12.10.2013 року – необмежений.</w:t>
      </w:r>
    </w:p>
    <w:p w14:paraId="13843A05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14:paraId="52B29999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• ПАТ "Національний депозитарій України"</w:t>
      </w:r>
    </w:p>
    <w:p w14:paraId="28BB5CDF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ЄДРПОУ: 30370711</w:t>
      </w:r>
    </w:p>
    <w:p w14:paraId="36E6AC22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Адреса: м. Київ, вул. Нижній Вал, 17/8</w:t>
      </w:r>
    </w:p>
    <w:p w14:paraId="4A665504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Телефон: 044-591-04-44</w:t>
      </w:r>
    </w:p>
    <w:p w14:paraId="52D84AED" w14:textId="77777777" w:rsidR="006046D2" w:rsidRPr="006046D2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hyperlink r:id="rId10" w:tgtFrame="_blank" w:history="1">
        <w:r w:rsidR="006046D2"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email:pr@csd.ua</w:t>
        </w:r>
      </w:hyperlink>
    </w:p>
    <w:p w14:paraId="4EBF4315" w14:textId="77777777" w:rsidR="006046D2" w:rsidRPr="006046D2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hyperlink r:id="rId11" w:tgtFrame="_blank" w:history="1">
        <w:r w:rsidR="006046D2"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http://csd.ua</w:t>
        </w:r>
      </w:hyperlink>
    </w:p>
    <w:p w14:paraId="1A7D666E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Рішення НКЦПФР №2092 від 01.10.2013р.</w:t>
      </w:r>
    </w:p>
    <w:p w14:paraId="57CF4FB8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14:paraId="473223CE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• Аудитор:</w:t>
      </w:r>
    </w:p>
    <w:p w14:paraId="69946722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ТОВ "АКГ "Китаєва та партнери"</w:t>
      </w:r>
    </w:p>
    <w:p w14:paraId="7D456042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ЄДРПОУ: 40131434</w:t>
      </w:r>
    </w:p>
    <w:p w14:paraId="698ACD2B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Юридична адреса: 02099, м. Київ, вул. Ялтинська,5-Б, кімната 12</w:t>
      </w:r>
    </w:p>
    <w:p w14:paraId="0CEDDAF1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Телефон: 098 473 97 70</w:t>
      </w:r>
    </w:p>
    <w:p w14:paraId="1BF50DBE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e-mail: </w:t>
      </w:r>
      <w:hyperlink r:id="rId12" w:tgtFrame="_blank" w:history="1">
        <w:r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mail@acg.kiev.ua</w:t>
        </w:r>
      </w:hyperlink>
    </w:p>
    <w:p w14:paraId="231D02B9" w14:textId="77777777" w:rsidR="006046D2" w:rsidRPr="006046D2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hyperlink r:id="rId13" w:tgtFrame="_blank" w:history="1">
        <w:r w:rsidR="006046D2"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http://acg.kiev.ua/</w:t>
        </w:r>
      </w:hyperlink>
    </w:p>
    <w:p w14:paraId="2AFE3EBD" w14:textId="52D4DA99" w:rsidR="006046D2" w:rsidRPr="004C5AE7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Свідоцтво про внесення до Реєстру аудиторських фірма та аудиторів №4657 від 24.12.2015р. </w:t>
      </w:r>
    </w:p>
    <w:p w14:paraId="76B98FBB" w14:textId="7E8049BA" w:rsidR="006046D2" w:rsidRPr="007019B6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14:paraId="505A14FC" w14:textId="0641D4AF" w:rsidR="006046D2" w:rsidRPr="007019B6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• Аудитор:</w:t>
      </w:r>
    </w:p>
    <w:p w14:paraId="6F742B52" w14:textId="6E89C51A" w:rsidR="00CF02EC" w:rsidRPr="006046D2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ТОВ </w:t>
      </w: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«АФ «Імона-Аудит»</w:t>
      </w:r>
    </w:p>
    <w:p w14:paraId="56AEDF53" w14:textId="216A908E" w:rsidR="00CF02EC" w:rsidRPr="006046D2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Код ЄДРПОУ: </w:t>
      </w: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23500277</w:t>
      </w:r>
    </w:p>
    <w:p w14:paraId="0DBA5AC8" w14:textId="0C4444AB" w:rsidR="00CF02EC" w:rsidRPr="007019B6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Юридична адреса: </w:t>
      </w: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01030, м. Київ, вул. Пирогова, 2/37</w:t>
      </w:r>
    </w:p>
    <w:p w14:paraId="1C65899B" w14:textId="3DC067CD" w:rsidR="00CE2B33" w:rsidRPr="006046D2" w:rsidRDefault="00CE2B33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Адреса здійснення діяльності: 02140, м. Київ, пр-т. М. Бажана, буд 26, оф. 95</w:t>
      </w:r>
    </w:p>
    <w:p w14:paraId="41396626" w14:textId="5972F922" w:rsidR="00CF02EC" w:rsidRPr="006046D2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Телефон: </w:t>
      </w: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044 333-77-07, 044 333-99-95</w:t>
      </w:r>
    </w:p>
    <w:p w14:paraId="5210A22F" w14:textId="217A21D3" w:rsidR="00CF02EC" w:rsidRPr="006046D2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e-mail: </w:t>
      </w:r>
      <w:hyperlink r:id="rId14" w:history="1">
        <w:r w:rsidRPr="006046D2">
          <w:rPr>
            <w:rStyle w:val="a5"/>
            <w:rFonts w:ascii="Arial" w:eastAsia="Times New Roman" w:hAnsi="Arial" w:cs="Arial"/>
            <w:sz w:val="20"/>
            <w:szCs w:val="20"/>
            <w:lang w:eastAsia="uk-UA"/>
          </w:rPr>
          <w:t>mail@</w:t>
        </w:r>
        <w:r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imona</w:t>
        </w:r>
        <w:r w:rsidRPr="007019B6">
          <w:rPr>
            <w:rStyle w:val="a5"/>
            <w:rFonts w:ascii="Arial" w:eastAsia="Times New Roman" w:hAnsi="Arial" w:cs="Arial"/>
            <w:sz w:val="20"/>
            <w:szCs w:val="20"/>
            <w:lang w:eastAsia="uk-UA"/>
          </w:rPr>
          <w:t>-</w:t>
        </w:r>
        <w:r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audit</w:t>
        </w:r>
        <w:r w:rsidRPr="006046D2">
          <w:rPr>
            <w:rStyle w:val="a5"/>
            <w:rFonts w:ascii="Arial" w:eastAsia="Times New Roman" w:hAnsi="Arial" w:cs="Arial"/>
            <w:sz w:val="20"/>
            <w:szCs w:val="20"/>
            <w:lang w:eastAsia="uk-UA"/>
          </w:rPr>
          <w:t>.ua</w:t>
        </w:r>
      </w:hyperlink>
    </w:p>
    <w:p w14:paraId="632AD1DE" w14:textId="72E30F42" w:rsidR="00CF02EC" w:rsidRPr="006046D2" w:rsidRDefault="004C5AE7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hyperlink r:id="rId15" w:history="1">
        <w:r w:rsidR="00CF02EC" w:rsidRPr="006046D2">
          <w:rPr>
            <w:rStyle w:val="a5"/>
            <w:rFonts w:ascii="Arial" w:eastAsia="Times New Roman" w:hAnsi="Arial" w:cs="Arial"/>
            <w:sz w:val="20"/>
            <w:szCs w:val="20"/>
            <w:lang w:eastAsia="uk-UA"/>
          </w:rPr>
          <w:t>http://</w:t>
        </w:r>
        <w:r w:rsidR="00CF02EC"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imona</w:t>
        </w:r>
        <w:r w:rsidR="00CF02EC" w:rsidRPr="007019B6">
          <w:rPr>
            <w:rStyle w:val="a5"/>
            <w:rFonts w:ascii="Arial" w:eastAsia="Times New Roman" w:hAnsi="Arial" w:cs="Arial"/>
            <w:sz w:val="20"/>
            <w:szCs w:val="20"/>
            <w:lang w:val="ru-RU" w:eastAsia="uk-UA"/>
          </w:rPr>
          <w:t>-</w:t>
        </w:r>
        <w:r w:rsidR="00CF02EC"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audit</w:t>
        </w:r>
        <w:r w:rsidR="00CF02EC" w:rsidRPr="007019B6">
          <w:rPr>
            <w:rStyle w:val="a5"/>
            <w:rFonts w:ascii="Arial" w:eastAsia="Times New Roman" w:hAnsi="Arial" w:cs="Arial"/>
            <w:sz w:val="20"/>
            <w:szCs w:val="20"/>
            <w:lang w:val="ru-RU" w:eastAsia="uk-UA"/>
          </w:rPr>
          <w:t>.</w:t>
        </w:r>
        <w:r w:rsidR="00CF02EC"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ua</w:t>
        </w:r>
        <w:r w:rsidR="00CF02EC" w:rsidRPr="006046D2">
          <w:rPr>
            <w:rStyle w:val="a5"/>
            <w:rFonts w:ascii="Arial" w:eastAsia="Times New Roman" w:hAnsi="Arial" w:cs="Arial"/>
            <w:sz w:val="20"/>
            <w:szCs w:val="20"/>
            <w:lang w:eastAsia="uk-UA"/>
          </w:rPr>
          <w:t>/</w:t>
        </w:r>
      </w:hyperlink>
    </w:p>
    <w:p w14:paraId="2688F6E3" w14:textId="2C6E3D74" w:rsidR="00CF02EC" w:rsidRPr="007019B6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Свідоцтво про внесення до Реєстру аудиторських фірма та аудиторів №</w:t>
      </w:r>
      <w:r w:rsidR="00CE2B33"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0791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від </w:t>
      </w:r>
      <w:r w:rsidR="00CE2B33"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26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</w:t>
      </w:r>
      <w:r w:rsidR="00CE2B33"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01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.20</w:t>
      </w:r>
      <w:r w:rsidR="00CE2B33"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01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р.</w:t>
      </w:r>
    </w:p>
    <w:p w14:paraId="15944BCA" w14:textId="77777777" w:rsidR="00CE2B33" w:rsidRPr="007019B6" w:rsidRDefault="00CE2B33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</w:pPr>
    </w:p>
    <w:p w14:paraId="47CBE62E" w14:textId="19E23191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lastRenderedPageBreak/>
        <w:t>• Оцінювач майна:</w:t>
      </w:r>
    </w:p>
    <w:p w14:paraId="744A4641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ТОВ "ІНВЕСТКОН"</w:t>
      </w:r>
    </w:p>
    <w:p w14:paraId="607619C2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ЄДРПОУ: 24078366</w:t>
      </w:r>
    </w:p>
    <w:p w14:paraId="2DC701EB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Адреса: м. Київ, проспект Перемоги, 5</w:t>
      </w:r>
    </w:p>
    <w:p w14:paraId="46A15110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Телефон: 044-238-09-58</w:t>
      </w:r>
    </w:p>
    <w:p w14:paraId="35AFB199" w14:textId="1EC241E8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e-mail: 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dprixod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999@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gmail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.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com</w:t>
      </w:r>
      <w:r w:rsidR="009E4C38" w:rsidRPr="007019B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</w:p>
    <w:p w14:paraId="2E4FEFA6" w14:textId="135143A7" w:rsidR="00F74BA6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Сертифікат суб’єкта оціночної діяльності виданий Фондом державного майна України № 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525/2023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від 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15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.09.20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23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р.</w:t>
      </w:r>
    </w:p>
    <w:sectPr w:rsidR="00F74BA6" w:rsidRPr="0060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71"/>
    <w:rsid w:val="001065CF"/>
    <w:rsid w:val="00164DBA"/>
    <w:rsid w:val="004C5AE7"/>
    <w:rsid w:val="006046D2"/>
    <w:rsid w:val="007019B6"/>
    <w:rsid w:val="00997EF7"/>
    <w:rsid w:val="009E4C38"/>
    <w:rsid w:val="00A251FC"/>
    <w:rsid w:val="00A90C06"/>
    <w:rsid w:val="00AB668A"/>
    <w:rsid w:val="00AB68F1"/>
    <w:rsid w:val="00AF690F"/>
    <w:rsid w:val="00CE2B33"/>
    <w:rsid w:val="00CF02EC"/>
    <w:rsid w:val="00EA3371"/>
    <w:rsid w:val="00F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1687"/>
  <w15:chartTrackingRefBased/>
  <w15:docId w15:val="{BA2B004B-5C2E-40E7-A7AE-D6A62B92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64DBA"/>
    <w:rPr>
      <w:b/>
      <w:bCs/>
    </w:rPr>
  </w:style>
  <w:style w:type="character" w:styleId="a5">
    <w:name w:val="Hyperlink"/>
    <w:basedOn w:val="a0"/>
    <w:uiPriority w:val="99"/>
    <w:unhideWhenUsed/>
    <w:rsid w:val="00164DB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F02E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F02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oviy@fonddep.com" TargetMode="External"/><Relationship Id="rId13" Type="http://schemas.openxmlformats.org/officeDocument/2006/relationships/hyperlink" Target="http://acg.kiev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ustodi-brok.com.ua/" TargetMode="External"/><Relationship Id="rId12" Type="http://schemas.openxmlformats.org/officeDocument/2006/relationships/hyperlink" Target="mailto:mail@acg.kiev.u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ustody-brok@ukr.net" TargetMode="External"/><Relationship Id="rId11" Type="http://schemas.openxmlformats.org/officeDocument/2006/relationships/hyperlink" Target="http://csd.ua/" TargetMode="External"/><Relationship Id="rId5" Type="http://schemas.openxmlformats.org/officeDocument/2006/relationships/hyperlink" Target="http://evklid.org/" TargetMode="External"/><Relationship Id="rId15" Type="http://schemas.openxmlformats.org/officeDocument/2006/relationships/hyperlink" Target="http://imona-audit.ua/" TargetMode="External"/><Relationship Id="rId10" Type="http://schemas.openxmlformats.org/officeDocument/2006/relationships/hyperlink" Target="mailto:email%3Apr@csd.ua" TargetMode="External"/><Relationship Id="rId4" Type="http://schemas.openxmlformats.org/officeDocument/2006/relationships/hyperlink" Target="mailto:kya_evklid@ukr.net" TargetMode="External"/><Relationship Id="rId9" Type="http://schemas.openxmlformats.org/officeDocument/2006/relationships/hyperlink" Target="http://fonddep.com/" TargetMode="External"/><Relationship Id="rId14" Type="http://schemas.openxmlformats.org/officeDocument/2006/relationships/hyperlink" Target="mailto:mail@imona-audi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Козий</dc:creator>
  <cp:keywords/>
  <dc:description/>
  <cp:lastModifiedBy>Марина Козий</cp:lastModifiedBy>
  <cp:revision>6</cp:revision>
  <dcterms:created xsi:type="dcterms:W3CDTF">2025-08-12T13:18:00Z</dcterms:created>
  <dcterms:modified xsi:type="dcterms:W3CDTF">2025-09-08T15:49:00Z</dcterms:modified>
</cp:coreProperties>
</file>